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6F" w:rsidRPr="00722B6F" w:rsidRDefault="00722B6F" w:rsidP="00722B6F">
      <w:pPr>
        <w:pBdr>
          <w:bottom w:val="single" w:sz="12" w:space="0" w:color="CCCCCC"/>
        </w:pBdr>
        <w:spacing w:after="150" w:line="360" w:lineRule="atLeast"/>
        <w:outlineLvl w:val="0"/>
        <w:rPr>
          <w:rFonts w:ascii="Verdana" w:eastAsia="Times New Roman" w:hAnsi="Verdana" w:cs="Times New Roman"/>
          <w:color w:val="404040"/>
          <w:spacing w:val="-12"/>
          <w:kern w:val="36"/>
          <w:sz w:val="24"/>
          <w:szCs w:val="24"/>
          <w:lang w:eastAsia="pt-PT"/>
        </w:rPr>
      </w:pPr>
      <w:r w:rsidRPr="00722B6F">
        <w:rPr>
          <w:rFonts w:ascii="Verdana" w:eastAsia="Times New Roman" w:hAnsi="Verdana" w:cs="Times New Roman"/>
          <w:color w:val="404040"/>
          <w:spacing w:val="-12"/>
          <w:kern w:val="36"/>
          <w:sz w:val="24"/>
          <w:szCs w:val="24"/>
          <w:lang w:eastAsia="pt-PT"/>
        </w:rPr>
        <w:t>Enquadramento Legal</w:t>
      </w:r>
    </w:p>
    <w:p w:rsidR="00722B6F" w:rsidRPr="00722B6F" w:rsidRDefault="00722B6F" w:rsidP="00722B6F">
      <w:pPr>
        <w:spacing w:after="150" w:line="360" w:lineRule="atLeast"/>
        <w:rPr>
          <w:rFonts w:ascii="Verdana" w:eastAsia="Times New Roman" w:hAnsi="Verdana" w:cs="Times New Roman"/>
          <w:color w:val="404040"/>
          <w:sz w:val="18"/>
          <w:szCs w:val="18"/>
          <w:lang w:eastAsia="pt-PT"/>
        </w:rPr>
      </w:pPr>
      <w:r w:rsidRPr="00722B6F">
        <w:rPr>
          <w:rFonts w:ascii="Verdana" w:eastAsia="Times New Roman" w:hAnsi="Verdana" w:cs="Times New Roman"/>
          <w:color w:val="404040"/>
          <w:sz w:val="18"/>
          <w:szCs w:val="18"/>
          <w:lang w:eastAsia="pt-PT"/>
        </w:rPr>
        <w:t>Enquadramento legal de proteção ao sobreiro e à azinheira (Decretos-Lei n.º 169/2001 e n.º 155/2004) - requisitos mínimos para as boas condições agrícolas e ambientais.</w:t>
      </w:r>
    </w:p>
    <w:p w:rsidR="00722B6F" w:rsidRPr="00722B6F" w:rsidRDefault="00722B6F" w:rsidP="00722B6F">
      <w:pPr>
        <w:numPr>
          <w:ilvl w:val="0"/>
          <w:numId w:val="1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5" w:tgtFrame="_blank" w:tooltip="Decreto-Lei 169/2001, de 25 de maio" w:history="1">
        <w:r w:rsidRPr="00722B6F">
          <w:rPr>
            <w:rFonts w:ascii="Times New Roman" w:eastAsia="Times New Roman" w:hAnsi="Times New Roman" w:cs="Times New Roman"/>
            <w:b/>
            <w:bCs/>
            <w:color w:val="8C961C"/>
            <w:sz w:val="24"/>
            <w:szCs w:val="24"/>
            <w:lang w:eastAsia="pt-PT"/>
          </w:rPr>
          <w:t>Decreto-Lei n.º 169/2001, de 25 de maio</w:t>
        </w:r>
      </w:hyperlink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Estabelece medidas de proteção ao sobreiro e à azinheira.</w:t>
      </w:r>
    </w:p>
    <w:p w:rsidR="00722B6F" w:rsidRPr="00722B6F" w:rsidRDefault="00722B6F" w:rsidP="00722B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722B6F" w:rsidRPr="00722B6F" w:rsidRDefault="00722B6F" w:rsidP="00722B6F">
      <w:pPr>
        <w:numPr>
          <w:ilvl w:val="0"/>
          <w:numId w:val="2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6" w:tgtFrame="_blank" w:tooltip="Decreto-Lei 155/2004, de 30 de junho" w:history="1">
        <w:r w:rsidRPr="00722B6F">
          <w:rPr>
            <w:rFonts w:ascii="Times New Roman" w:eastAsia="Times New Roman" w:hAnsi="Times New Roman" w:cs="Times New Roman"/>
            <w:b/>
            <w:bCs/>
            <w:color w:val="8C961C"/>
            <w:sz w:val="24"/>
            <w:szCs w:val="24"/>
            <w:lang w:eastAsia="pt-PT"/>
          </w:rPr>
          <w:t>Decreto-Lei n.º 155/2004, de 30 de junho</w:t>
        </w:r>
      </w:hyperlink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Altera o Decreto-Lei n.º 169/2001, de 25 de maio, que estabelece as medidas de proteção ao sobreiro e à azinheira.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 </w:t>
      </w:r>
    </w:p>
    <w:p w:rsidR="00722B6F" w:rsidRPr="00722B6F" w:rsidRDefault="00722B6F" w:rsidP="00722B6F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7" w:tgtFrame="_blank" w:tooltip="Despacho normativo n.� 2/2014" w:history="1">
        <w:r w:rsidRPr="00722B6F">
          <w:rPr>
            <w:rFonts w:ascii="Times New Roman" w:eastAsia="Times New Roman" w:hAnsi="Times New Roman" w:cs="Times New Roman"/>
            <w:b/>
            <w:bCs/>
            <w:color w:val="8C961C"/>
            <w:sz w:val="24"/>
            <w:szCs w:val="24"/>
            <w:lang w:eastAsia="pt-PT"/>
          </w:rPr>
          <w:t>Despacho normativo n.º 2/2014. D.R. n.º 20, Série II de 2014-01-29</w:t>
        </w:r>
      </w:hyperlink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Procede à sexta alteração ao </w:t>
      </w:r>
      <w:hyperlink r:id="rId8" w:tgtFrame="_blank" w:tooltip="Despacho Normativo 7/2005, de 1 de fevereiro" w:history="1">
        <w:r w:rsidRPr="00722B6F">
          <w:rPr>
            <w:rFonts w:ascii="Times New Roman" w:eastAsia="Times New Roman" w:hAnsi="Times New Roman" w:cs="Times New Roman"/>
            <w:color w:val="8C961C"/>
            <w:sz w:val="24"/>
            <w:szCs w:val="24"/>
            <w:lang w:eastAsia="pt-PT"/>
          </w:rPr>
          <w:t>Despacho Normativo n.º 7/2005, de 1 de fevereiro</w:t>
        </w:r>
      </w:hyperlink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estabelece os requisitos mínimos para as boas condições agrícolas e ambientais.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22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PT"/>
        </w:rPr>
        <w:t>Obs.: 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salienta-se, na “Alteração aos Anexos do Despacho Normativo n.º 7/2005, de 1 de fevereiro”: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– </w:t>
      </w:r>
      <w:proofErr w:type="gramStart"/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no</w:t>
      </w:r>
      <w:proofErr w:type="gramEnd"/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Anexo I, o ponto 2.1.4: “Sob coberto misto: Superfície ocupada com misto de azinheira, carvalho-negral, sobreiro, castanheiro ou pinheiro-manso, …”;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– </w:t>
      </w:r>
      <w:proofErr w:type="gramStart"/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no</w:t>
      </w:r>
      <w:proofErr w:type="gramEnd"/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Anexo II, n.º 1 </w:t>
      </w:r>
      <w:r w:rsidRPr="00722B6F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b</w:t>
      </w:r>
      <w:r w:rsidRPr="00722B6F">
        <w:rPr>
          <w:rFonts w:ascii="Times New Roman" w:eastAsia="Times New Roman" w:hAnsi="Times New Roman" w:cs="Times New Roman"/>
          <w:sz w:val="24"/>
          <w:szCs w:val="24"/>
          <w:lang w:eastAsia="pt-PT"/>
        </w:rPr>
        <w:t>): “Nas superfícies com culturas sob coberto de espaço arborizado e povoamento de sobreiros destinados à produção de cortiça, …”.</w:t>
      </w:r>
    </w:p>
    <w:p w:rsidR="007C1221" w:rsidRDefault="007C1221"/>
    <w:p w:rsidR="00DC2B15" w:rsidRDefault="00DC2B15">
      <w:bookmarkStart w:id="0" w:name="_GoBack"/>
      <w:bookmarkEnd w:id="0"/>
    </w:p>
    <w:p w:rsidR="00DC2B15" w:rsidRDefault="00DC2B15">
      <w:proofErr w:type="gramStart"/>
      <w:r w:rsidRPr="00DC2B15">
        <w:rPr>
          <w:highlight w:val="yellow"/>
        </w:rPr>
        <w:t>Link</w:t>
      </w:r>
      <w:proofErr w:type="gramEnd"/>
      <w:r w:rsidRPr="00DC2B15">
        <w:rPr>
          <w:highlight w:val="yellow"/>
        </w:rPr>
        <w:t xml:space="preserve"> do ICNF com toda a Legislação aplicável:</w:t>
      </w:r>
    </w:p>
    <w:p w:rsidR="00DC2B15" w:rsidRDefault="00DC2B15">
      <w:hyperlink r:id="rId9" w:history="1">
        <w:r>
          <w:rPr>
            <w:rStyle w:val="Hyperlink"/>
          </w:rPr>
          <w:t>http://www2.icnf.pt/portal/florestas/gf/prdflo/mont/enq-leg</w:t>
        </w:r>
      </w:hyperlink>
    </w:p>
    <w:p w:rsidR="00DC2B15" w:rsidRDefault="00DC2B15"/>
    <w:p w:rsidR="00DC2B15" w:rsidRDefault="00DC2B15"/>
    <w:sectPr w:rsidR="00DC2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25CE"/>
    <w:multiLevelType w:val="multilevel"/>
    <w:tmpl w:val="078E4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456E6"/>
    <w:multiLevelType w:val="multilevel"/>
    <w:tmpl w:val="E04AF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5171C"/>
    <w:multiLevelType w:val="multilevel"/>
    <w:tmpl w:val="AA0E7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6F"/>
    <w:rsid w:val="00722B6F"/>
    <w:rsid w:val="007C1221"/>
    <w:rsid w:val="00DC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B283-A208-405A-BD69-C0F78BBA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2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B6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Fontepargpadro"/>
    <w:uiPriority w:val="22"/>
    <w:qFormat/>
    <w:rsid w:val="00722B6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22B6F"/>
    <w:rPr>
      <w:color w:val="0000FF"/>
      <w:u w:val="single"/>
    </w:rPr>
  </w:style>
  <w:style w:type="character" w:customStyle="1" w:styleId="internal-link">
    <w:name w:val="internal-link"/>
    <w:basedOn w:val="Fontepargpadro"/>
    <w:rsid w:val="00722B6F"/>
  </w:style>
  <w:style w:type="paragraph" w:styleId="NormalWeb">
    <w:name w:val="Normal (Web)"/>
    <w:basedOn w:val="Normal"/>
    <w:uiPriority w:val="99"/>
    <w:semiHidden/>
    <w:unhideWhenUsed/>
    <w:rsid w:val="0072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util/getpdf.asp?s=dip&amp;serie=1&amp;iddr=2005.22B&amp;iddip=200503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.pt/util/getpdf.asp?s=diad&amp;serie=2&amp;iddr=20.2014&amp;iddip=2014003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.pt/util/getpdf.asp?s=dip&amp;serie=1&amp;iddr=2004.152A&amp;iddip=20041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e.pt/util/getpdf.asp?s=dip&amp;serie=1&amp;iddr=2001.121A&amp;iddip=200116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icnf.pt/portal/florestas/gf/prdflo/mont/enq-le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Estêvão</dc:creator>
  <cp:keywords/>
  <dc:description/>
  <cp:lastModifiedBy>Vasco Estêvão</cp:lastModifiedBy>
  <cp:revision>2</cp:revision>
  <dcterms:created xsi:type="dcterms:W3CDTF">2020-07-28T13:46:00Z</dcterms:created>
  <dcterms:modified xsi:type="dcterms:W3CDTF">2020-07-28T13:47:00Z</dcterms:modified>
</cp:coreProperties>
</file>